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E015" w14:textId="6C09A82D" w:rsidR="00833FAE" w:rsidRPr="00833FAE" w:rsidRDefault="00833FAE" w:rsidP="000746FB">
      <w:pPr>
        <w:spacing w:after="240"/>
        <w:jc w:val="both"/>
        <w:rPr>
          <w:rFonts w:ascii="Calibri" w:hAnsi="Calibri" w:cs="Calibri"/>
          <w:lang w:val="en-US" w:eastAsia="nb-NO"/>
        </w:rPr>
      </w:pPr>
      <w:r w:rsidRPr="00833FAE">
        <w:rPr>
          <w:rFonts w:ascii="Calibri" w:hAnsi="Calibri" w:cs="Calibri"/>
          <w:lang w:val="en-US" w:eastAsia="nb-NO"/>
        </w:rPr>
        <w:t xml:space="preserve">Please insert the following </w:t>
      </w:r>
      <w:r>
        <w:rPr>
          <w:rFonts w:ascii="Calibri" w:hAnsi="Calibri" w:cs="Calibri"/>
          <w:lang w:val="en-US" w:eastAsia="nb-NO"/>
        </w:rPr>
        <w:t>text lines</w:t>
      </w:r>
      <w:r w:rsidRPr="00833FAE">
        <w:rPr>
          <w:rFonts w:ascii="Calibri" w:hAnsi="Calibri" w:cs="Calibri"/>
          <w:lang w:val="en-US" w:eastAsia="nb-NO"/>
        </w:rPr>
        <w:t xml:space="preserve"> into all your Purchase Orders</w:t>
      </w:r>
      <w:r>
        <w:rPr>
          <w:rFonts w:ascii="Calibri" w:hAnsi="Calibri" w:cs="Calibri"/>
          <w:lang w:val="en-US" w:eastAsia="nb-NO"/>
        </w:rPr>
        <w:t>.</w:t>
      </w:r>
    </w:p>
    <w:p w14:paraId="5E6F2AAD" w14:textId="6AC22FDD" w:rsidR="00833FAE" w:rsidRDefault="00833FAE" w:rsidP="000746FB">
      <w:pPr>
        <w:spacing w:after="240"/>
        <w:jc w:val="both"/>
        <w:rPr>
          <w:rFonts w:ascii="Calibri" w:hAnsi="Calibri" w:cs="Calibri"/>
          <w:b/>
          <w:bCs/>
          <w:lang w:val="en-US" w:eastAsia="nb-NO"/>
        </w:rPr>
      </w:pPr>
      <w:r>
        <w:rPr>
          <w:rFonts w:ascii="Calibri" w:hAnsi="Calibri" w:cs="Calibri"/>
          <w:b/>
          <w:bCs/>
          <w:lang w:val="en-US" w:eastAsia="nb-NO"/>
        </w:rPr>
        <w:t>-Start-</w:t>
      </w:r>
    </w:p>
    <w:p w14:paraId="36B32BDE" w14:textId="12A6C3C9" w:rsidR="009D70FE" w:rsidRDefault="009D70FE" w:rsidP="000746FB">
      <w:pPr>
        <w:spacing w:after="240"/>
        <w:jc w:val="both"/>
        <w:rPr>
          <w:rFonts w:ascii="Calibri" w:hAnsi="Calibri" w:cs="Calibri"/>
          <w:b/>
          <w:bCs/>
          <w:lang w:val="en-US" w:eastAsia="nb-NO"/>
        </w:rPr>
      </w:pPr>
      <w:r>
        <w:rPr>
          <w:rFonts w:ascii="Calibri" w:hAnsi="Calibri" w:cs="Calibri"/>
          <w:b/>
          <w:bCs/>
          <w:lang w:val="en-US" w:eastAsia="nb-NO"/>
        </w:rPr>
        <w:t>Inventory of Hazardous Materials:</w:t>
      </w:r>
    </w:p>
    <w:p w14:paraId="49ECE10C" w14:textId="493D8A37" w:rsidR="006E3B72" w:rsidRDefault="006E3B72" w:rsidP="009D70FE">
      <w:pPr>
        <w:spacing w:after="240"/>
        <w:jc w:val="both"/>
        <w:rPr>
          <w:rFonts w:ascii="Calibri" w:hAnsi="Calibri" w:cs="Calibri"/>
          <w:lang w:val="en-US" w:eastAsia="nb-NO"/>
        </w:rPr>
      </w:pPr>
      <w:r w:rsidRPr="006E3B72">
        <w:rPr>
          <w:rFonts w:ascii="Calibri" w:hAnsi="Calibri" w:cs="Calibri"/>
          <w:lang w:val="en-US" w:eastAsia="nb-NO"/>
        </w:rPr>
        <w:t xml:space="preserve">Suppliers shall ensure that goods offered to </w:t>
      </w:r>
      <w:r>
        <w:rPr>
          <w:rFonts w:ascii="Calibri" w:hAnsi="Calibri" w:cs="Calibri"/>
          <w:lang w:val="en-US" w:eastAsia="nb-NO"/>
        </w:rPr>
        <w:t xml:space="preserve">the Buyer </w:t>
      </w:r>
      <w:r w:rsidRPr="006E3B72">
        <w:rPr>
          <w:rFonts w:ascii="Calibri" w:hAnsi="Calibri" w:cs="Calibri"/>
          <w:lang w:val="en-US" w:eastAsia="nb-NO"/>
        </w:rPr>
        <w:t xml:space="preserve">shall not exceed threshold values for Asbestos, Ozone Depleting Substances (ODS), Polychlorinated Biphenyls (PCB), </w:t>
      </w:r>
      <w:proofErr w:type="spellStart"/>
      <w:r w:rsidRPr="006E3B72">
        <w:rPr>
          <w:rFonts w:ascii="Calibri" w:hAnsi="Calibri" w:cs="Calibri"/>
          <w:lang w:val="en-US" w:eastAsia="nb-NO"/>
        </w:rPr>
        <w:t>Perfluorooctane</w:t>
      </w:r>
      <w:proofErr w:type="spellEnd"/>
      <w:r w:rsidRPr="006E3B72">
        <w:rPr>
          <w:rFonts w:ascii="Calibri" w:hAnsi="Calibri" w:cs="Calibri"/>
          <w:lang w:val="en-US" w:eastAsia="nb-NO"/>
        </w:rPr>
        <w:t xml:space="preserve"> Sulfonic Acid (PFOS)</w:t>
      </w:r>
      <w:r>
        <w:rPr>
          <w:rFonts w:ascii="Calibri" w:hAnsi="Calibri" w:cs="Calibri"/>
          <w:lang w:val="en-US" w:eastAsia="nb-NO"/>
        </w:rPr>
        <w:t>,</w:t>
      </w:r>
      <w:r w:rsidRPr="006E3B72">
        <w:rPr>
          <w:rFonts w:ascii="Calibri" w:hAnsi="Calibri" w:cs="Calibri"/>
          <w:lang w:val="en-US" w:eastAsia="nb-NO"/>
        </w:rPr>
        <w:t xml:space="preserve"> Organotin </w:t>
      </w:r>
      <w:r>
        <w:rPr>
          <w:rFonts w:ascii="Calibri" w:hAnsi="Calibri" w:cs="Calibri"/>
          <w:lang w:val="en-US" w:eastAsia="nb-NO"/>
        </w:rPr>
        <w:t>c</w:t>
      </w:r>
      <w:r w:rsidRPr="006E3B72">
        <w:rPr>
          <w:rFonts w:ascii="Calibri" w:hAnsi="Calibri" w:cs="Calibri"/>
          <w:lang w:val="en-US" w:eastAsia="nb-NO"/>
        </w:rPr>
        <w:t xml:space="preserve">ompounds, Cadmium, Hexavalent Chromium, Lead, Mercury, </w:t>
      </w:r>
      <w:r>
        <w:rPr>
          <w:rFonts w:ascii="Calibri" w:hAnsi="Calibri" w:cs="Calibri"/>
          <w:lang w:val="en-US" w:eastAsia="nb-NO"/>
        </w:rPr>
        <w:t>P</w:t>
      </w:r>
      <w:r w:rsidRPr="006E3B72">
        <w:rPr>
          <w:rFonts w:ascii="Calibri" w:hAnsi="Calibri" w:cs="Calibri"/>
          <w:lang w:val="en-US" w:eastAsia="nb-NO"/>
        </w:rPr>
        <w:t xml:space="preserve">olybrominated </w:t>
      </w:r>
      <w:r>
        <w:rPr>
          <w:rFonts w:ascii="Calibri" w:hAnsi="Calibri" w:cs="Calibri"/>
          <w:lang w:val="en-US" w:eastAsia="nb-NO"/>
        </w:rPr>
        <w:t>B</w:t>
      </w:r>
      <w:r w:rsidRPr="006E3B72">
        <w:rPr>
          <w:rFonts w:ascii="Calibri" w:hAnsi="Calibri" w:cs="Calibri"/>
          <w:lang w:val="en-US" w:eastAsia="nb-NO"/>
        </w:rPr>
        <w:t>iphenyl (PBB</w:t>
      </w:r>
      <w:r>
        <w:rPr>
          <w:rFonts w:ascii="Calibri" w:hAnsi="Calibri" w:cs="Calibri"/>
          <w:lang w:val="en-US" w:eastAsia="nb-NO"/>
        </w:rPr>
        <w:t>s</w:t>
      </w:r>
      <w:r w:rsidRPr="006E3B72">
        <w:rPr>
          <w:rFonts w:ascii="Calibri" w:hAnsi="Calibri" w:cs="Calibri"/>
          <w:lang w:val="en-US" w:eastAsia="nb-NO"/>
        </w:rPr>
        <w:t>), Polybrominated Diphenyl Ethers (PBDE</w:t>
      </w:r>
      <w:r>
        <w:rPr>
          <w:rFonts w:ascii="Calibri" w:hAnsi="Calibri" w:cs="Calibri"/>
          <w:lang w:val="en-US" w:eastAsia="nb-NO"/>
        </w:rPr>
        <w:t>s</w:t>
      </w:r>
      <w:r w:rsidRPr="006E3B72">
        <w:rPr>
          <w:rFonts w:ascii="Calibri" w:hAnsi="Calibri" w:cs="Calibri"/>
          <w:lang w:val="en-US" w:eastAsia="nb-NO"/>
        </w:rPr>
        <w:t xml:space="preserve">), Polychlorinated Naphthalene, Radioactive Substances, </w:t>
      </w:r>
      <w:r>
        <w:rPr>
          <w:rFonts w:ascii="Calibri" w:hAnsi="Calibri" w:cs="Calibri"/>
          <w:lang w:val="en-US" w:eastAsia="nb-NO"/>
        </w:rPr>
        <w:t xml:space="preserve">Certain </w:t>
      </w:r>
      <w:proofErr w:type="spellStart"/>
      <w:r>
        <w:rPr>
          <w:rFonts w:ascii="Calibri" w:hAnsi="Calibri" w:cs="Calibri"/>
          <w:lang w:val="en-US" w:eastAsia="nb-NO"/>
        </w:rPr>
        <w:t>S</w:t>
      </w:r>
      <w:r w:rsidRPr="006E3B72">
        <w:rPr>
          <w:rFonts w:ascii="Calibri" w:hAnsi="Calibri" w:cs="Calibri"/>
          <w:lang w:val="en-US" w:eastAsia="nb-NO"/>
        </w:rPr>
        <w:t>hortchain</w:t>
      </w:r>
      <w:proofErr w:type="spellEnd"/>
      <w:r w:rsidRPr="006E3B72">
        <w:rPr>
          <w:rFonts w:ascii="Calibri" w:hAnsi="Calibri" w:cs="Calibri"/>
          <w:lang w:val="en-US" w:eastAsia="nb-NO"/>
        </w:rPr>
        <w:t xml:space="preserve"> </w:t>
      </w:r>
      <w:r>
        <w:rPr>
          <w:rFonts w:ascii="Calibri" w:hAnsi="Calibri" w:cs="Calibri"/>
          <w:lang w:val="en-US" w:eastAsia="nb-NO"/>
        </w:rPr>
        <w:t>C</w:t>
      </w:r>
      <w:r w:rsidRPr="006E3B72">
        <w:rPr>
          <w:rFonts w:ascii="Calibri" w:hAnsi="Calibri" w:cs="Calibri"/>
          <w:lang w:val="en-US" w:eastAsia="nb-NO"/>
        </w:rPr>
        <w:t xml:space="preserve">hlorinated </w:t>
      </w:r>
      <w:r>
        <w:rPr>
          <w:rFonts w:ascii="Calibri" w:hAnsi="Calibri" w:cs="Calibri"/>
          <w:lang w:val="en-US" w:eastAsia="nb-NO"/>
        </w:rPr>
        <w:t>P</w:t>
      </w:r>
      <w:r w:rsidRPr="006E3B72">
        <w:rPr>
          <w:rFonts w:ascii="Calibri" w:hAnsi="Calibri" w:cs="Calibri"/>
          <w:lang w:val="en-US" w:eastAsia="nb-NO"/>
        </w:rPr>
        <w:t xml:space="preserve">araffins (Alkanes, C10-C13 </w:t>
      </w:r>
      <w:proofErr w:type="spellStart"/>
      <w:r w:rsidRPr="006E3B72">
        <w:rPr>
          <w:rFonts w:ascii="Calibri" w:hAnsi="Calibri" w:cs="Calibri"/>
          <w:lang w:val="en-US" w:eastAsia="nb-NO"/>
        </w:rPr>
        <w:t>chloro</w:t>
      </w:r>
      <w:proofErr w:type="spellEnd"/>
      <w:r w:rsidRPr="006E3B72">
        <w:rPr>
          <w:rFonts w:ascii="Calibri" w:hAnsi="Calibri" w:cs="Calibri"/>
          <w:lang w:val="en-US" w:eastAsia="nb-NO"/>
        </w:rPr>
        <w:t>) and Brominated Flame Retardant (HBCDD)</w:t>
      </w:r>
      <w:r>
        <w:rPr>
          <w:rFonts w:ascii="Calibri" w:hAnsi="Calibri" w:cs="Calibri"/>
          <w:lang w:val="en-US" w:eastAsia="nb-NO"/>
        </w:rPr>
        <w:t>,</w:t>
      </w:r>
      <w:r w:rsidRPr="006E3B72">
        <w:rPr>
          <w:rFonts w:ascii="Calibri" w:hAnsi="Calibri" w:cs="Calibri"/>
          <w:lang w:val="en-US" w:eastAsia="nb-NO"/>
        </w:rPr>
        <w:t xml:space="preserve"> ref. EU SRR 1257/2013</w:t>
      </w:r>
      <w:r>
        <w:rPr>
          <w:rFonts w:ascii="Calibri" w:hAnsi="Calibri" w:cs="Calibri"/>
          <w:lang w:val="en-US" w:eastAsia="nb-NO"/>
        </w:rPr>
        <w:t xml:space="preserve"> Annex I and II</w:t>
      </w:r>
      <w:r w:rsidRPr="006E3B72">
        <w:rPr>
          <w:rFonts w:ascii="Calibri" w:hAnsi="Calibri" w:cs="Calibri"/>
          <w:lang w:val="en-US" w:eastAsia="nb-NO"/>
        </w:rPr>
        <w:t>.</w:t>
      </w:r>
    </w:p>
    <w:p w14:paraId="2C538CED" w14:textId="2370146C" w:rsidR="00A53E10" w:rsidRDefault="006E3B72" w:rsidP="000746FB">
      <w:pPr>
        <w:spacing w:after="240"/>
        <w:jc w:val="both"/>
        <w:rPr>
          <w:rFonts w:ascii="Calibri" w:hAnsi="Calibri" w:cs="Calibri"/>
          <w:lang w:val="en-US" w:eastAsia="nb-NO"/>
        </w:rPr>
      </w:pPr>
      <w:bookmarkStart w:id="0" w:name="_Hlk84835248"/>
      <w:r>
        <w:rPr>
          <w:rFonts w:ascii="Calibri" w:hAnsi="Calibri" w:cs="Calibri"/>
          <w:lang w:val="en-US" w:eastAsia="nb-NO"/>
        </w:rPr>
        <w:t>The s</w:t>
      </w:r>
      <w:r w:rsidR="00C46499" w:rsidRPr="00C46499">
        <w:rPr>
          <w:rFonts w:ascii="Calibri" w:hAnsi="Calibri" w:cs="Calibri"/>
          <w:lang w:val="en-US" w:eastAsia="nb-NO"/>
        </w:rPr>
        <w:t xml:space="preserve">upplier </w:t>
      </w:r>
      <w:r>
        <w:rPr>
          <w:rFonts w:ascii="Calibri" w:hAnsi="Calibri" w:cs="Calibri"/>
          <w:lang w:val="en-US" w:eastAsia="nb-NO"/>
        </w:rPr>
        <w:t>shall be</w:t>
      </w:r>
      <w:r w:rsidR="00C46499" w:rsidRPr="00C46499">
        <w:rPr>
          <w:rFonts w:ascii="Calibri" w:hAnsi="Calibri" w:cs="Calibri"/>
          <w:lang w:val="en-US" w:eastAsia="nb-NO"/>
        </w:rPr>
        <w:t xml:space="preserve"> responsible for properly</w:t>
      </w:r>
      <w:r w:rsidR="00C46499">
        <w:rPr>
          <w:rFonts w:ascii="Calibri" w:hAnsi="Calibri" w:cs="Calibri"/>
          <w:lang w:val="en-US" w:eastAsia="nb-NO"/>
        </w:rPr>
        <w:t xml:space="preserve"> </w:t>
      </w:r>
      <w:r w:rsidR="00C46499" w:rsidRPr="00C46499">
        <w:rPr>
          <w:rFonts w:ascii="Calibri" w:hAnsi="Calibri" w:cs="Calibri"/>
          <w:lang w:val="en-US" w:eastAsia="nb-NO"/>
        </w:rPr>
        <w:t xml:space="preserve">informing the </w:t>
      </w:r>
      <w:r w:rsidR="00C46499">
        <w:rPr>
          <w:rFonts w:ascii="Calibri" w:hAnsi="Calibri" w:cs="Calibri"/>
          <w:lang w:val="en-US" w:eastAsia="nb-NO"/>
        </w:rPr>
        <w:t>relevant persons</w:t>
      </w:r>
      <w:r w:rsidR="00C46499" w:rsidRPr="00C46499">
        <w:rPr>
          <w:rFonts w:ascii="Calibri" w:hAnsi="Calibri" w:cs="Calibri"/>
          <w:lang w:val="en-US" w:eastAsia="nb-NO"/>
        </w:rPr>
        <w:t xml:space="preserve"> by delivering the MDs and </w:t>
      </w:r>
      <w:proofErr w:type="spellStart"/>
      <w:r w:rsidR="00C46499" w:rsidRPr="00C46499">
        <w:rPr>
          <w:rFonts w:ascii="Calibri" w:hAnsi="Calibri" w:cs="Calibri"/>
          <w:lang w:val="en-US" w:eastAsia="nb-NO"/>
        </w:rPr>
        <w:t>SDo</w:t>
      </w:r>
      <w:r w:rsidR="001E364B">
        <w:rPr>
          <w:rFonts w:ascii="Calibri" w:hAnsi="Calibri" w:cs="Calibri"/>
          <w:lang w:val="en-US" w:eastAsia="nb-NO"/>
        </w:rPr>
        <w:t>Cs</w:t>
      </w:r>
      <w:proofErr w:type="spellEnd"/>
      <w:r w:rsidR="00C46499" w:rsidRPr="00C46499">
        <w:rPr>
          <w:rFonts w:ascii="Calibri" w:hAnsi="Calibri" w:cs="Calibri"/>
          <w:lang w:val="en-US" w:eastAsia="nb-NO"/>
        </w:rPr>
        <w:t xml:space="preserve"> in their offer</w:t>
      </w:r>
      <w:r w:rsidR="001E364B">
        <w:rPr>
          <w:rFonts w:ascii="Calibri" w:hAnsi="Calibri" w:cs="Calibri"/>
          <w:lang w:val="en-US" w:eastAsia="nb-NO"/>
        </w:rPr>
        <w:t xml:space="preserve"> or </w:t>
      </w:r>
      <w:r w:rsidR="00C46499">
        <w:rPr>
          <w:rFonts w:ascii="Calibri" w:hAnsi="Calibri" w:cs="Calibri"/>
          <w:lang w:val="en-US" w:eastAsia="nb-NO"/>
        </w:rPr>
        <w:t>when requested</w:t>
      </w:r>
      <w:bookmarkEnd w:id="0"/>
      <w:r>
        <w:rPr>
          <w:rFonts w:ascii="Calibri" w:hAnsi="Calibri" w:cs="Calibri"/>
          <w:lang w:val="en-US" w:eastAsia="nb-NO"/>
        </w:rPr>
        <w:t xml:space="preserve">. </w:t>
      </w:r>
      <w:r w:rsidR="00A53E10">
        <w:rPr>
          <w:rFonts w:ascii="Calibri" w:hAnsi="Calibri" w:cs="Calibri"/>
          <w:lang w:val="en-US" w:eastAsia="nb-NO"/>
        </w:rPr>
        <w:t xml:space="preserve">The supplier </w:t>
      </w:r>
      <w:r w:rsidR="00D652FA">
        <w:rPr>
          <w:rFonts w:ascii="Calibri" w:hAnsi="Calibri" w:cs="Calibri"/>
          <w:lang w:val="en-US" w:eastAsia="nb-NO"/>
        </w:rPr>
        <w:t xml:space="preserve">shall be legally responsible for the declarations </w:t>
      </w:r>
      <w:r w:rsidR="00395FF2">
        <w:rPr>
          <w:rFonts w:ascii="Calibri" w:hAnsi="Calibri" w:cs="Calibri"/>
          <w:lang w:val="en-US" w:eastAsia="nb-NO"/>
        </w:rPr>
        <w:t xml:space="preserve">of the products </w:t>
      </w:r>
      <w:r w:rsidR="00D652FA">
        <w:rPr>
          <w:rFonts w:ascii="Calibri" w:hAnsi="Calibri" w:cs="Calibri"/>
          <w:lang w:val="en-US" w:eastAsia="nb-NO"/>
        </w:rPr>
        <w:t xml:space="preserve">under their scope of supply and shall </w:t>
      </w:r>
      <w:r w:rsidR="00A53E10">
        <w:rPr>
          <w:rFonts w:ascii="Calibri" w:hAnsi="Calibri" w:cs="Calibri"/>
          <w:lang w:val="en-US" w:eastAsia="nb-NO"/>
        </w:rPr>
        <w:t xml:space="preserve">ensure </w:t>
      </w:r>
      <w:r w:rsidR="002D04EA">
        <w:rPr>
          <w:rFonts w:ascii="Calibri" w:hAnsi="Calibri" w:cs="Calibri"/>
          <w:lang w:val="en-US" w:eastAsia="nb-NO"/>
        </w:rPr>
        <w:t xml:space="preserve">that, </w:t>
      </w:r>
      <w:r w:rsidR="00A53E10">
        <w:rPr>
          <w:rFonts w:ascii="Calibri" w:hAnsi="Calibri" w:cs="Calibri"/>
          <w:lang w:val="en-US" w:eastAsia="nb-NO"/>
        </w:rPr>
        <w:t>with the acceptance of the order</w:t>
      </w:r>
      <w:r w:rsidR="00D652FA">
        <w:rPr>
          <w:rFonts w:ascii="Calibri" w:hAnsi="Calibri" w:cs="Calibri"/>
          <w:lang w:val="en-US" w:eastAsia="nb-NO"/>
        </w:rPr>
        <w:t>,</w:t>
      </w:r>
      <w:r w:rsidR="00A53E10">
        <w:rPr>
          <w:rFonts w:ascii="Calibri" w:hAnsi="Calibri" w:cs="Calibri"/>
          <w:lang w:val="en-US" w:eastAsia="nb-NO"/>
        </w:rPr>
        <w:t xml:space="preserve"> to deliver </w:t>
      </w:r>
      <w:r w:rsidR="002A24FF">
        <w:rPr>
          <w:rFonts w:ascii="Calibri" w:hAnsi="Calibri" w:cs="Calibri"/>
          <w:lang w:val="en-US" w:eastAsia="nb-NO"/>
        </w:rPr>
        <w:t xml:space="preserve">the </w:t>
      </w:r>
      <w:r w:rsidR="00A53E10">
        <w:rPr>
          <w:rFonts w:ascii="Calibri" w:hAnsi="Calibri" w:cs="Calibri"/>
          <w:lang w:val="en-US" w:eastAsia="nb-NO"/>
        </w:rPr>
        <w:t xml:space="preserve">information and forms as required under Res. MEPC.269(68) </w:t>
      </w:r>
      <w:r w:rsidR="00A53E10">
        <w:rPr>
          <w:rFonts w:ascii="Calibri" w:hAnsi="Calibri" w:cs="Calibri"/>
          <w:spacing w:val="1"/>
          <w:lang w:eastAsia="nb-NO"/>
        </w:rPr>
        <w:t>and EMSA Guidance on the Inventory of Hazardous Materials</w:t>
      </w:r>
      <w:r w:rsidR="00A53E10">
        <w:rPr>
          <w:rFonts w:ascii="Calibri" w:hAnsi="Calibri" w:cs="Calibri"/>
          <w:lang w:val="en-US" w:eastAsia="nb-NO"/>
        </w:rPr>
        <w:t xml:space="preserve">. </w:t>
      </w:r>
    </w:p>
    <w:p w14:paraId="16788384" w14:textId="3C2103DA" w:rsidR="00FD0B3C" w:rsidRPr="001E364B" w:rsidRDefault="002D04EA" w:rsidP="000746FB">
      <w:pPr>
        <w:spacing w:after="240"/>
        <w:jc w:val="both"/>
        <w:rPr>
          <w:rFonts w:ascii="Calibri" w:hAnsi="Calibri" w:cs="Calibri"/>
          <w:lang w:eastAsia="nb-NO"/>
        </w:rPr>
      </w:pPr>
      <w:bookmarkStart w:id="1" w:name="_Hlk84835384"/>
      <w:r>
        <w:rPr>
          <w:rFonts w:ascii="Calibri" w:hAnsi="Calibri" w:cs="Calibri"/>
          <w:lang w:val="en-US" w:eastAsia="nb-NO"/>
        </w:rPr>
        <w:t xml:space="preserve">All suppliers must use forms provided by </w:t>
      </w:r>
      <w:proofErr w:type="spellStart"/>
      <w:r>
        <w:rPr>
          <w:rFonts w:ascii="Calibri" w:hAnsi="Calibri" w:cs="Calibri"/>
          <w:lang w:val="en-US" w:eastAsia="nb-NO"/>
        </w:rPr>
        <w:t>Metizoft</w:t>
      </w:r>
      <w:proofErr w:type="spellEnd"/>
      <w:r>
        <w:rPr>
          <w:rFonts w:ascii="Calibri" w:hAnsi="Calibri" w:cs="Calibri"/>
          <w:lang w:val="en-US" w:eastAsia="nb-NO"/>
        </w:rPr>
        <w:t>.</w:t>
      </w:r>
      <w:r>
        <w:rPr>
          <w:rFonts w:ascii="Calibri" w:hAnsi="Calibri" w:cs="Calibri"/>
          <w:lang w:val="en-US" w:eastAsia="nb-NO"/>
        </w:rPr>
        <w:t xml:space="preserve"> </w:t>
      </w:r>
      <w:r w:rsidR="00FD0B3C">
        <w:rPr>
          <w:rFonts w:ascii="Calibri" w:hAnsi="Calibri" w:cs="Calibri"/>
        </w:rPr>
        <w:t xml:space="preserve">Declaration forms </w:t>
      </w:r>
      <w:r w:rsidR="00FD0B3C" w:rsidRPr="001E364B">
        <w:rPr>
          <w:rFonts w:ascii="Calibri" w:hAnsi="Calibri" w:cs="Calibri"/>
        </w:rPr>
        <w:t xml:space="preserve">will be sent by Metizoft </w:t>
      </w:r>
      <w:r w:rsidR="001E364B">
        <w:rPr>
          <w:rFonts w:ascii="Calibri" w:hAnsi="Calibri" w:cs="Calibri"/>
        </w:rPr>
        <w:t xml:space="preserve">after the periodic purchase order reviews, and </w:t>
      </w:r>
      <w:r w:rsidR="00FD0B3C">
        <w:rPr>
          <w:rFonts w:ascii="Calibri" w:hAnsi="Calibri" w:cs="Calibri"/>
        </w:rPr>
        <w:t xml:space="preserve">can </w:t>
      </w:r>
      <w:r w:rsidR="001E364B">
        <w:rPr>
          <w:rFonts w:ascii="Calibri" w:hAnsi="Calibri" w:cs="Calibri"/>
        </w:rPr>
        <w:t xml:space="preserve">also </w:t>
      </w:r>
      <w:r w:rsidR="00FD0B3C">
        <w:rPr>
          <w:rFonts w:ascii="Calibri" w:hAnsi="Calibri" w:cs="Calibri"/>
        </w:rPr>
        <w:t xml:space="preserve">be downloaded from: </w:t>
      </w:r>
      <w:hyperlink r:id="rId9" w:history="1">
        <w:r w:rsidR="00FD0B3C">
          <w:rPr>
            <w:rStyle w:val="Hyperlink"/>
            <w:rFonts w:ascii="Calibri" w:hAnsi="Calibri" w:cs="Calibri"/>
            <w:color w:val="0563C1"/>
          </w:rPr>
          <w:t>http://forms.metizoft.com/</w:t>
        </w:r>
      </w:hyperlink>
      <w:r w:rsidR="001E364B">
        <w:rPr>
          <w:rStyle w:val="Hyperlink"/>
          <w:rFonts w:ascii="Calibri" w:hAnsi="Calibri" w:cs="Calibri"/>
          <w:color w:val="FF0000"/>
          <w:u w:val="none"/>
        </w:rPr>
        <w:t xml:space="preserve"> </w:t>
      </w:r>
      <w:r w:rsidR="001E364B" w:rsidRPr="001E364B">
        <w:rPr>
          <w:rStyle w:val="Hyperlink"/>
          <w:rFonts w:ascii="Calibri" w:hAnsi="Calibri" w:cs="Calibri"/>
          <w:color w:val="auto"/>
          <w:u w:val="none"/>
        </w:rPr>
        <w:t xml:space="preserve">where required. The forms shall be </w:t>
      </w:r>
      <w:r w:rsidR="00B2352D" w:rsidRPr="001E364B">
        <w:rPr>
          <w:rStyle w:val="Hyperlink"/>
          <w:rFonts w:ascii="Calibri" w:hAnsi="Calibri" w:cs="Calibri"/>
          <w:color w:val="auto"/>
          <w:u w:val="none"/>
        </w:rPr>
        <w:t xml:space="preserve">duly completed/signed </w:t>
      </w:r>
      <w:r w:rsidR="001E364B" w:rsidRPr="001E364B">
        <w:rPr>
          <w:rStyle w:val="Hyperlink"/>
          <w:rFonts w:ascii="Calibri" w:hAnsi="Calibri" w:cs="Calibri"/>
          <w:color w:val="auto"/>
          <w:u w:val="none"/>
        </w:rPr>
        <w:t>and</w:t>
      </w:r>
      <w:r w:rsidR="00B2352D" w:rsidRPr="001E364B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1E364B" w:rsidRPr="001E364B">
        <w:rPr>
          <w:rStyle w:val="Hyperlink"/>
          <w:rFonts w:ascii="Calibri" w:hAnsi="Calibri" w:cs="Calibri"/>
          <w:color w:val="auto"/>
          <w:u w:val="none"/>
        </w:rPr>
        <w:t>returned</w:t>
      </w:r>
      <w:r w:rsidR="00B2352D" w:rsidRPr="001E364B">
        <w:rPr>
          <w:rStyle w:val="Hyperlink"/>
          <w:rFonts w:ascii="Calibri" w:hAnsi="Calibri" w:cs="Calibri"/>
          <w:color w:val="auto"/>
          <w:u w:val="none"/>
        </w:rPr>
        <w:t xml:space="preserve"> to Metizoft. </w:t>
      </w:r>
    </w:p>
    <w:bookmarkEnd w:id="1"/>
    <w:p w14:paraId="04D2DAB2" w14:textId="15ED58F6" w:rsidR="00833FAE" w:rsidRDefault="00833FAE" w:rsidP="000746FB">
      <w:pPr>
        <w:spacing w:after="240"/>
        <w:jc w:val="both"/>
        <w:rPr>
          <w:rFonts w:ascii="Calibri" w:hAnsi="Calibri" w:cs="Calibri"/>
          <w:b/>
          <w:bCs/>
          <w:lang w:val="en-US" w:eastAsia="nb-NO"/>
        </w:rPr>
      </w:pPr>
      <w:r>
        <w:rPr>
          <w:rFonts w:ascii="Calibri" w:hAnsi="Calibri" w:cs="Calibri"/>
          <w:b/>
          <w:bCs/>
          <w:lang w:val="en-US" w:eastAsia="nb-NO"/>
        </w:rPr>
        <w:t>-End-</w:t>
      </w:r>
    </w:p>
    <w:p w14:paraId="290BD935" w14:textId="65C2312D" w:rsidR="00166994" w:rsidRDefault="00B2352D" w:rsidP="000746FB">
      <w:pPr>
        <w:jc w:val="both"/>
      </w:pPr>
      <w:r>
        <w:t xml:space="preserve"> </w:t>
      </w:r>
    </w:p>
    <w:sectPr w:rsidR="001669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EC91" w14:textId="77777777" w:rsidR="00FB328C" w:rsidRDefault="00FB328C" w:rsidP="001236A9">
      <w:r>
        <w:separator/>
      </w:r>
    </w:p>
  </w:endnote>
  <w:endnote w:type="continuationSeparator" w:id="0">
    <w:p w14:paraId="49CD4220" w14:textId="77777777" w:rsidR="00FB328C" w:rsidRDefault="00FB328C" w:rsidP="001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23DA" w14:textId="77777777" w:rsidR="00FB328C" w:rsidRDefault="00FB328C" w:rsidP="001236A9">
      <w:r>
        <w:separator/>
      </w:r>
    </w:p>
  </w:footnote>
  <w:footnote w:type="continuationSeparator" w:id="0">
    <w:p w14:paraId="40302494" w14:textId="77777777" w:rsidR="00FB328C" w:rsidRDefault="00FB328C" w:rsidP="001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3E3E" w14:textId="6B69214F" w:rsidR="001236A9" w:rsidRDefault="001236A9" w:rsidP="001236A9">
    <w:pPr>
      <w:pStyle w:val="Header"/>
      <w:jc w:val="right"/>
    </w:pPr>
    <w:r>
      <w:rPr>
        <w:noProof/>
      </w:rPr>
      <w:drawing>
        <wp:inline distT="0" distB="0" distL="0" distR="0" wp14:anchorId="3B2FD600" wp14:editId="3531930B">
          <wp:extent cx="1298575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10"/>
    <w:rsid w:val="000101DD"/>
    <w:rsid w:val="00035487"/>
    <w:rsid w:val="0006620A"/>
    <w:rsid w:val="000746FB"/>
    <w:rsid w:val="0009136E"/>
    <w:rsid w:val="000C6AB3"/>
    <w:rsid w:val="000D5CE5"/>
    <w:rsid w:val="000F238E"/>
    <w:rsid w:val="001236A9"/>
    <w:rsid w:val="00166994"/>
    <w:rsid w:val="00173E86"/>
    <w:rsid w:val="001761CF"/>
    <w:rsid w:val="001848CC"/>
    <w:rsid w:val="001C5918"/>
    <w:rsid w:val="001D7FC7"/>
    <w:rsid w:val="001E364B"/>
    <w:rsid w:val="00206655"/>
    <w:rsid w:val="002240E3"/>
    <w:rsid w:val="00224BE1"/>
    <w:rsid w:val="002A24FF"/>
    <w:rsid w:val="002B489C"/>
    <w:rsid w:val="002B4B49"/>
    <w:rsid w:val="002C0157"/>
    <w:rsid w:val="002D04EA"/>
    <w:rsid w:val="002D4F39"/>
    <w:rsid w:val="002D6F5B"/>
    <w:rsid w:val="002E1DFE"/>
    <w:rsid w:val="003042EF"/>
    <w:rsid w:val="003232B0"/>
    <w:rsid w:val="00331598"/>
    <w:rsid w:val="00361143"/>
    <w:rsid w:val="00362B45"/>
    <w:rsid w:val="00387E62"/>
    <w:rsid w:val="00395FF2"/>
    <w:rsid w:val="00397753"/>
    <w:rsid w:val="003D2416"/>
    <w:rsid w:val="003D4564"/>
    <w:rsid w:val="00430C1C"/>
    <w:rsid w:val="00437CB5"/>
    <w:rsid w:val="004D5502"/>
    <w:rsid w:val="005261C1"/>
    <w:rsid w:val="00566FC0"/>
    <w:rsid w:val="00576571"/>
    <w:rsid w:val="005768B5"/>
    <w:rsid w:val="0058735B"/>
    <w:rsid w:val="005955B9"/>
    <w:rsid w:val="005B391C"/>
    <w:rsid w:val="005C6FC2"/>
    <w:rsid w:val="005F30CA"/>
    <w:rsid w:val="00607CAA"/>
    <w:rsid w:val="006236AB"/>
    <w:rsid w:val="00661F1F"/>
    <w:rsid w:val="00670517"/>
    <w:rsid w:val="006721FC"/>
    <w:rsid w:val="006A37CD"/>
    <w:rsid w:val="006A54B8"/>
    <w:rsid w:val="006E3B72"/>
    <w:rsid w:val="0070442B"/>
    <w:rsid w:val="007175DD"/>
    <w:rsid w:val="007262D4"/>
    <w:rsid w:val="007819CD"/>
    <w:rsid w:val="007E0A25"/>
    <w:rsid w:val="007F7C1F"/>
    <w:rsid w:val="0080488B"/>
    <w:rsid w:val="00812F58"/>
    <w:rsid w:val="00816C64"/>
    <w:rsid w:val="00820B8D"/>
    <w:rsid w:val="00833FAE"/>
    <w:rsid w:val="00880382"/>
    <w:rsid w:val="008E087E"/>
    <w:rsid w:val="009078B6"/>
    <w:rsid w:val="00931FEC"/>
    <w:rsid w:val="009360A2"/>
    <w:rsid w:val="00945DF8"/>
    <w:rsid w:val="00950FB0"/>
    <w:rsid w:val="00980F5A"/>
    <w:rsid w:val="009B416A"/>
    <w:rsid w:val="009B6845"/>
    <w:rsid w:val="009D70FE"/>
    <w:rsid w:val="009E3E40"/>
    <w:rsid w:val="009F238A"/>
    <w:rsid w:val="00A25048"/>
    <w:rsid w:val="00A510DC"/>
    <w:rsid w:val="00A53E10"/>
    <w:rsid w:val="00AA4B9C"/>
    <w:rsid w:val="00AC0236"/>
    <w:rsid w:val="00AF54C0"/>
    <w:rsid w:val="00B2352D"/>
    <w:rsid w:val="00B5669F"/>
    <w:rsid w:val="00B57ED0"/>
    <w:rsid w:val="00B61F75"/>
    <w:rsid w:val="00B62CD0"/>
    <w:rsid w:val="00B75CD2"/>
    <w:rsid w:val="00B77BCA"/>
    <w:rsid w:val="00B80FF2"/>
    <w:rsid w:val="00BB32FC"/>
    <w:rsid w:val="00BB5AB9"/>
    <w:rsid w:val="00BC2674"/>
    <w:rsid w:val="00C46499"/>
    <w:rsid w:val="00C7391F"/>
    <w:rsid w:val="00CB66F0"/>
    <w:rsid w:val="00CD6B31"/>
    <w:rsid w:val="00D021B7"/>
    <w:rsid w:val="00D207B1"/>
    <w:rsid w:val="00D233A6"/>
    <w:rsid w:val="00D26E3C"/>
    <w:rsid w:val="00D35069"/>
    <w:rsid w:val="00D45A8B"/>
    <w:rsid w:val="00D504CB"/>
    <w:rsid w:val="00D517E8"/>
    <w:rsid w:val="00D615C5"/>
    <w:rsid w:val="00D652FA"/>
    <w:rsid w:val="00DA0C54"/>
    <w:rsid w:val="00DD52D0"/>
    <w:rsid w:val="00E44890"/>
    <w:rsid w:val="00E676BE"/>
    <w:rsid w:val="00E84FE7"/>
    <w:rsid w:val="00EA22C4"/>
    <w:rsid w:val="00EF3691"/>
    <w:rsid w:val="00F03E95"/>
    <w:rsid w:val="00F04440"/>
    <w:rsid w:val="00F05841"/>
    <w:rsid w:val="00F12A07"/>
    <w:rsid w:val="00F16006"/>
    <w:rsid w:val="00FA4353"/>
    <w:rsid w:val="00FB328C"/>
    <w:rsid w:val="00FB5F42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EEFA"/>
  <w15:chartTrackingRefBased/>
  <w15:docId w15:val="{80C84EC9-FB7E-486B-916B-E3A3E2D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E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E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A9"/>
  </w:style>
  <w:style w:type="paragraph" w:styleId="Footer">
    <w:name w:val="footer"/>
    <w:basedOn w:val="Normal"/>
    <w:link w:val="FooterChar"/>
    <w:uiPriority w:val="99"/>
    <w:unhideWhenUsed/>
    <w:rsid w:val="00123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orms.metizof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3E8D641CF141A559CF6F97B0FB77" ma:contentTypeVersion="12" ma:contentTypeDescription="Create a new document." ma:contentTypeScope="" ma:versionID="b5b230c29b9ee26a60d5cbf08d33dd65">
  <xsd:schema xmlns:xsd="http://www.w3.org/2001/XMLSchema" xmlns:xs="http://www.w3.org/2001/XMLSchema" xmlns:p="http://schemas.microsoft.com/office/2006/metadata/properties" xmlns:ns2="b59a406d-26f0-4c0b-87fa-0c04c256d5e0" xmlns:ns3="cf50d437-455f-47d8-8367-9acce7991261" targetNamespace="http://schemas.microsoft.com/office/2006/metadata/properties" ma:root="true" ma:fieldsID="001716182e0ac169654dd30076715b02" ns2:_="" ns3:_="">
    <xsd:import namespace="b59a406d-26f0-4c0b-87fa-0c04c256d5e0"/>
    <xsd:import namespace="cf50d437-455f-47d8-8367-9acce7991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a406d-26f0-4c0b-87fa-0c04c256d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d437-455f-47d8-8367-9acce7991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D567A-CFB4-4D58-BB32-C3D0D9D6F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5033-C34D-43F3-9F95-4011E1B0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a406d-26f0-4c0b-87fa-0c04c256d5e0"/>
    <ds:schemaRef ds:uri="cf50d437-455f-47d8-8367-9acce799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88BD3-DAD5-4F40-8523-F5A485731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Sundgot</dc:creator>
  <cp:keywords/>
  <dc:description/>
  <cp:lastModifiedBy>Tng Wee Chong</cp:lastModifiedBy>
  <cp:revision>5</cp:revision>
  <dcterms:created xsi:type="dcterms:W3CDTF">2021-10-08T05:20:00Z</dcterms:created>
  <dcterms:modified xsi:type="dcterms:W3CDTF">2021-10-13T03:11:00Z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0x010100FB8A3E8D641CF141A559CF6F97B0FB77</vt:lpwstr>
  </property>
</Properties>
</file>